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288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41644">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41644">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41644">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41644">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41644">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1644">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1644">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41644">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1644">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1644">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1644">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1644">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1644">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41644">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1644">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1644">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41644">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541644">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541644">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541644">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541644">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541644">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541644">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541644">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3A3674"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Pr>
          <w:rFonts w:ascii="Times New Roman" w:hAnsi="Times New Roman" w:cs="Times New Roman"/>
          <w:b/>
          <w:color w:val="000000" w:themeColor="text1"/>
          <w:sz w:val="40"/>
          <w:szCs w:val="40"/>
          <w:lang w:val="en-GB"/>
        </w:rPr>
        <w:lastRenderedPageBreak/>
        <w:t>Chapter O</w:t>
      </w:r>
      <w:r w:rsidR="00BC7986" w:rsidRPr="006B5893">
        <w:rPr>
          <w:rFonts w:ascii="Times New Roman" w:hAnsi="Times New Roman" w:cs="Times New Roman"/>
          <w:b/>
          <w:color w:val="000000" w:themeColor="text1"/>
          <w:sz w:val="40"/>
          <w:szCs w:val="40"/>
          <w:lang w:val="en-GB"/>
        </w:rPr>
        <w:t xml:space="preserve">ne: </w:t>
      </w:r>
      <w:r w:rsidR="002502A5" w:rsidRPr="006B5893">
        <w:rPr>
          <w:rFonts w:ascii="Times New Roman" w:hAnsi="Times New Roman" w:cs="Times New Roman"/>
          <w:b/>
          <w:color w:val="000000" w:themeColor="text1"/>
          <w:sz w:val="40"/>
          <w:szCs w:val="40"/>
          <w:lang w:val="en-GB"/>
        </w:rPr>
        <w:t>Introduction</w:t>
      </w:r>
      <w:bookmarkEnd w:id="14"/>
      <w:r w:rsidR="00BC7986"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3A3674"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Pr>
          <w:rFonts w:ascii="Times New Roman" w:hAnsi="Times New Roman" w:cs="Times New Roman"/>
          <w:b/>
          <w:color w:val="000000" w:themeColor="text1"/>
          <w:sz w:val="40"/>
          <w:szCs w:val="40"/>
          <w:lang w:val="en-GB"/>
        </w:rPr>
        <w:t>Chapter T</w:t>
      </w:r>
      <w:r w:rsidR="00BC7986" w:rsidRPr="006B5893">
        <w:rPr>
          <w:rFonts w:ascii="Times New Roman" w:hAnsi="Times New Roman" w:cs="Times New Roman"/>
          <w:b/>
          <w:color w:val="000000" w:themeColor="text1"/>
          <w:sz w:val="40"/>
          <w:szCs w:val="40"/>
          <w:lang w:val="en-GB"/>
        </w:rPr>
        <w:t xml:space="preserve">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A827F5" w:rsidRPr="00600E78" w:rsidRDefault="005361BC" w:rsidP="00600E78">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600E78" w:rsidRDefault="00600E78" w:rsidP="00A827F5">
      <w:pPr>
        <w:pStyle w:val="Heading3"/>
        <w:rPr>
          <w:u w:val="single"/>
          <w:lang w:val="en-GB"/>
        </w:rPr>
      </w:pPr>
    </w:p>
    <w:p w:rsidR="00A133E7" w:rsidRPr="00A827F5" w:rsidRDefault="004737B3" w:rsidP="004737B3">
      <w:pPr>
        <w:pStyle w:val="Heading2"/>
      </w:pPr>
      <w:r>
        <w:t xml:space="preserve">2.1 </w:t>
      </w:r>
      <w:r>
        <w:tab/>
      </w:r>
      <w:r w:rsidR="00A827F5" w:rsidRPr="00A827F5">
        <w:t>Deductive Software Verification</w:t>
      </w:r>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r>
        <w:t>2.2</w:t>
      </w:r>
      <w:r>
        <w:t xml:space="preserve"> </w:t>
      </w:r>
      <w:r>
        <w:tab/>
        <w:t>Model Checking</w:t>
      </w: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r>
        <w:t>2.3</w:t>
      </w:r>
      <w:r w:rsidR="004737B3">
        <w:t xml:space="preserve"> </w:t>
      </w:r>
      <w:r w:rsidR="004737B3">
        <w:tab/>
      </w:r>
      <w:r w:rsidR="00A827F5" w:rsidRPr="00A827F5">
        <w:t>Logic</w:t>
      </w:r>
      <w:r>
        <w:t>s</w:t>
      </w:r>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r>
        <w:t>2.4</w:t>
      </w:r>
      <w:r w:rsidR="004737B3">
        <w:t xml:space="preserve"> </w:t>
      </w:r>
      <w:r w:rsidR="004737B3">
        <w:tab/>
      </w:r>
      <w:r w:rsidR="00A827F5">
        <w:t>Design by Contract</w:t>
      </w:r>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w:t>
      </w:r>
      <w:r w:rsidR="00E51C7D" w:rsidRPr="00737946">
        <w:rPr>
          <w:rFonts w:cstheme="minorHAnsi"/>
          <w:color w:val="00000A"/>
          <w:lang w:val="en-GB"/>
        </w:rPr>
        <w:lastRenderedPageBreak/>
        <w:t>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r>
        <w:t>2.5</w:t>
      </w:r>
      <w:r w:rsidR="004737B3">
        <w:t xml:space="preserve"> </w:t>
      </w:r>
      <w:r w:rsidR="004737B3">
        <w:tab/>
      </w:r>
      <w:r w:rsidR="00600E78" w:rsidRPr="00600E78">
        <w:t>Runtime Assertion Checking</w:t>
      </w:r>
      <w:r w:rsidR="00600E78">
        <w:t xml:space="preserve"> (RAC)</w:t>
      </w:r>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r>
        <w:t>2.6</w:t>
      </w:r>
      <w:r w:rsidR="004737B3">
        <w:t xml:space="preserve"> </w:t>
      </w:r>
      <w:r w:rsidR="004737B3">
        <w:tab/>
      </w:r>
      <w:r w:rsidR="00600E78" w:rsidRPr="00600E78">
        <w:t>Extended Static Checking (ESC)</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4737B3" w:rsidRPr="004737B3" w:rsidRDefault="004737B3" w:rsidP="004737B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951160" w:rsidRDefault="00951160" w:rsidP="004E61E3">
      <w:pPr>
        <w:autoSpaceDE w:val="0"/>
        <w:autoSpaceDN w:val="0"/>
        <w:adjustRightInd w:val="0"/>
        <w:spacing w:after="0" w:line="240" w:lineRule="auto"/>
        <w:jc w:val="both"/>
        <w:rPr>
          <w:rFonts w:cstheme="minorHAnsi"/>
          <w:color w:val="00000A"/>
          <w:lang w:val="en-GB"/>
        </w:rPr>
      </w:pPr>
    </w:p>
    <w:p w:rsidR="00600E78" w:rsidRDefault="00733F0F" w:rsidP="004737B3">
      <w:pPr>
        <w:pStyle w:val="Heading2"/>
      </w:pPr>
      <w:r>
        <w:t>2.7</w:t>
      </w:r>
      <w:r w:rsidR="004737B3">
        <w:tab/>
      </w:r>
      <w:r w:rsidR="00600E78" w:rsidRPr="00600E78">
        <w:t>Java Modelling La</w:t>
      </w:r>
      <w:r w:rsidR="00600E78">
        <w:t>n</w:t>
      </w:r>
      <w:r w:rsidR="00600E78" w:rsidRPr="00600E78">
        <w:t>guage (JML)</w:t>
      </w:r>
    </w:p>
    <w:p w:rsidR="00B80145" w:rsidRPr="00B80145" w:rsidRDefault="00733F0F" w:rsidP="00B80145">
      <w:pPr>
        <w:pStyle w:val="Heading3"/>
        <w:rPr>
          <w:u w:val="single"/>
          <w:lang w:val="en-GB"/>
        </w:rPr>
      </w:pPr>
      <w:r>
        <w:rPr>
          <w:u w:val="single"/>
          <w:lang w:val="en-GB"/>
        </w:rPr>
        <w:lastRenderedPageBreak/>
        <w:t>2.7</w:t>
      </w:r>
      <w:r w:rsidR="00B80145" w:rsidRPr="00B80145">
        <w:rPr>
          <w:u w:val="single"/>
          <w:lang w:val="en-GB"/>
        </w:rPr>
        <w:t xml:space="preserve">.1 </w:t>
      </w:r>
      <w:r w:rsidR="00B80145">
        <w:rPr>
          <w:u w:val="single"/>
          <w:lang w:val="en-GB"/>
        </w:rPr>
        <w:tab/>
      </w:r>
      <w:r w:rsidR="00B80145" w:rsidRPr="00B80145">
        <w:rPr>
          <w:u w:val="single"/>
          <w:lang w:val="en-GB"/>
        </w:rPr>
        <w:t>JML Description</w:t>
      </w: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r>
        <w:rPr>
          <w:u w:val="single"/>
        </w:rPr>
        <w:t>2.7</w:t>
      </w:r>
      <w:r w:rsidR="00B80145">
        <w:rPr>
          <w:u w:val="single"/>
        </w:rPr>
        <w:t>.2</w:t>
      </w:r>
      <w:r w:rsidR="00B80145">
        <w:rPr>
          <w:u w:val="single"/>
        </w:rPr>
        <w:tab/>
      </w:r>
      <w:r w:rsidR="00B80145" w:rsidRPr="00B80145">
        <w:rPr>
          <w:u w:val="single"/>
        </w:rPr>
        <w:t>JML Syntax</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968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070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026A48" w:rsidRPr="00F61B55" w:rsidRDefault="00026A48"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026A48" w:rsidRPr="00F61B55" w:rsidRDefault="00026A48"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172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026A48" w:rsidRPr="00DB2D4E" w:rsidRDefault="00026A48"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026A48" w:rsidRDefault="00026A48"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172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026A48" w:rsidRPr="00DB2D4E" w:rsidRDefault="00026A48"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026A48" w:rsidRDefault="00026A48"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.3</w:t>
      </w:r>
      <w:r w:rsidR="00907E4D" w:rsidRPr="00907E4D">
        <w:rPr>
          <w:u w:val="single"/>
        </w:rPr>
        <w:tab/>
      </w:r>
      <w:r w:rsidR="00B80145" w:rsidRPr="00907E4D">
        <w:rPr>
          <w:u w:val="single"/>
        </w:rPr>
        <w:t>Ghost and Model</w:t>
      </w: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.4</w:t>
      </w:r>
      <w:r w:rsidR="00907E4D" w:rsidRPr="00907E4D">
        <w:rPr>
          <w:u w:val="single"/>
        </w:rPr>
        <w:tab/>
      </w:r>
      <w:r w:rsidR="00B80145" w:rsidRPr="00907E4D">
        <w:rPr>
          <w:u w:val="single"/>
        </w:rPr>
        <w:t>Quantifiers</w:t>
      </w:r>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r>
        <w:t>2.8</w:t>
      </w:r>
      <w:r w:rsidR="00907E4D">
        <w:tab/>
        <w:t>Intermediate Verification Languages (IVL’s)</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r>
        <w:t>2.9</w:t>
      </w:r>
      <w:r w:rsidR="00907E4D">
        <w:tab/>
        <w:t>Verification Condition Generators (VCG’s)</w:t>
      </w:r>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r>
        <w:t>2.10</w:t>
      </w:r>
      <w:r w:rsidR="002E1073">
        <w:t xml:space="preserve"> </w:t>
      </w:r>
      <w:r w:rsidR="002E1073">
        <w:tab/>
        <w:t>Symbolic Execution (SE)</w:t>
      </w:r>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r>
        <w:rPr>
          <w:lang w:eastAsia="en-GB"/>
        </w:rPr>
        <w:t>2.11</w:t>
      </w:r>
      <w:r w:rsidR="002E1073">
        <w:rPr>
          <w:lang w:eastAsia="en-GB"/>
        </w:rPr>
        <w:tab/>
        <w:t>Verification Conditions</w:t>
      </w:r>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 xml:space="preserve">All Verification Conditions are </w:t>
      </w:r>
      <w:r w:rsidR="00992D12" w:rsidRPr="00737946">
        <w:rPr>
          <w:rFonts w:cstheme="minorHAnsi"/>
          <w:color w:val="00000A"/>
          <w:lang w:val="en-GB"/>
        </w:rPr>
        <w:lastRenderedPageBreak/>
        <w:t>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r>
        <w:t>2.12</w:t>
      </w:r>
      <w:r w:rsidR="00026A48">
        <w:tab/>
      </w:r>
      <w:r w:rsidR="00B25B7B">
        <w:t>Theorem Provers</w:t>
      </w:r>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r>
        <w:t>2.1</w:t>
      </w:r>
      <w:r w:rsidR="00733F0F">
        <w:t>3</w:t>
      </w:r>
      <w:r>
        <w:tab/>
      </w:r>
      <w:r>
        <w:t>Satisfiability Solvers (SAT)</w:t>
      </w:r>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r>
        <w:t>2.1</w:t>
      </w:r>
      <w:r w:rsidR="00733F0F">
        <w:t>4</w:t>
      </w:r>
      <w:r w:rsidR="00026A48">
        <w:tab/>
      </w:r>
      <w:r w:rsidR="00026A48" w:rsidRPr="00737946">
        <w:t>Satisfiability Modulo Theories</w:t>
      </w:r>
      <w:r w:rsidR="00026A48">
        <w:t xml:space="preserve"> (SMT)</w:t>
      </w:r>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026A48" w:rsidP="002F16AB">
      <w:pPr>
        <w:autoSpaceDE w:val="0"/>
        <w:autoSpaceDN w:val="0"/>
        <w:adjustRightInd w:val="0"/>
        <w:spacing w:after="0" w:line="240" w:lineRule="auto"/>
        <w:jc w:val="both"/>
        <w:rPr>
          <w:rFonts w:cstheme="minorHAnsi"/>
          <w:color w:val="00000A"/>
          <w:lang w:val="en-GB"/>
        </w:rPr>
      </w:pP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3A3674">
      <w:pPr>
        <w:pStyle w:val="Heading1"/>
        <w:rPr>
          <w:rFonts w:ascii="Times New Roman" w:hAnsi="Times New Roman" w:cs="Times New Roman"/>
          <w:b/>
          <w:color w:val="000000" w:themeColor="text1"/>
          <w:sz w:val="40"/>
          <w:szCs w:val="40"/>
          <w:lang w:val="en-GB"/>
        </w:rPr>
      </w:pPr>
      <w:r>
        <w:rPr>
          <w:rFonts w:ascii="Times New Roman" w:hAnsi="Times New Roman" w:cs="Times New Roman"/>
          <w:b/>
          <w:color w:val="000000" w:themeColor="text1"/>
          <w:sz w:val="40"/>
          <w:szCs w:val="40"/>
          <w:lang w:val="en-GB"/>
        </w:rPr>
        <w:lastRenderedPageBreak/>
        <w:t>Chapter Three</w:t>
      </w:r>
      <w:r w:rsidRPr="006B5893">
        <w:rPr>
          <w:rFonts w:ascii="Times New Roman" w:hAnsi="Times New Roman" w:cs="Times New Roman"/>
          <w:b/>
          <w:color w:val="000000" w:themeColor="text1"/>
          <w:sz w:val="40"/>
          <w:szCs w:val="40"/>
          <w:lang w:val="en-GB"/>
        </w:rPr>
        <w:t xml:space="preserve">: </w:t>
      </w:r>
      <w:r>
        <w:rPr>
          <w:rFonts w:ascii="Times New Roman" w:hAnsi="Times New Roman" w:cs="Times New Roman"/>
          <w:b/>
          <w:color w:val="000000" w:themeColor="text1"/>
          <w:sz w:val="40"/>
          <w:szCs w:val="40"/>
          <w:lang w:val="en-GB"/>
        </w:rPr>
        <w:t>Tools</w:t>
      </w:r>
    </w:p>
    <w:p w:rsidR="003A3674" w:rsidRDefault="003A3674" w:rsidP="00A568ED">
      <w:pPr>
        <w:pStyle w:val="Heading3"/>
        <w:rPr>
          <w:u w:val="single"/>
          <w:lang w:val="en-GB"/>
        </w:rPr>
      </w:pPr>
    </w:p>
    <w:p w:rsidR="00A568ED" w:rsidRPr="00A568ED" w:rsidRDefault="00733F0F" w:rsidP="003A3674">
      <w:pPr>
        <w:pStyle w:val="Heading2"/>
      </w:pPr>
      <w:r>
        <w:t>3</w:t>
      </w:r>
      <w:r w:rsidR="003A3674">
        <w:t>.1</w:t>
      </w:r>
      <w:r w:rsidR="003A3674">
        <w:tab/>
      </w:r>
      <w:r w:rsidR="00A568ED" w:rsidRPr="00A568ED">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667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026A48" w:rsidRPr="00E77715" w:rsidRDefault="00026A48"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66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026A48" w:rsidRPr="00E77715" w:rsidRDefault="00026A48"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026A48" w:rsidRPr="00020F27" w:rsidRDefault="00026A48"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026A48" w:rsidRPr="00020F27" w:rsidRDefault="00026A48"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052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612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026A48" w:rsidRPr="00491527" w:rsidRDefault="00026A48"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612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026A48" w:rsidRPr="00491527" w:rsidRDefault="00026A48"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026A48" w:rsidRPr="00FD5AD6" w:rsidRDefault="00026A48"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026A48" w:rsidRPr="00FD5AD6" w:rsidRDefault="00026A48"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203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r>
        <w:lastRenderedPageBreak/>
        <w:t xml:space="preserve">3.2 </w:t>
      </w:r>
      <w:r>
        <w:tab/>
      </w:r>
      <w:r w:rsidR="00F5048E" w:rsidRPr="00F5048E">
        <w:t>KeY Verification Tool</w:t>
      </w:r>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9504"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026A48" w:rsidRPr="00DB2D4E" w:rsidRDefault="00026A48"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026A48" w:rsidRDefault="00026A48"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950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026A48" w:rsidRPr="00DB2D4E" w:rsidRDefault="00026A48"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026A48" w:rsidRDefault="00026A48"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026A48" w:rsidRPr="00DB2D4E" w:rsidRDefault="00026A48"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026A48" w:rsidRPr="00DB2D4E" w:rsidRDefault="00026A48"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4492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The JML specifications used in KeY java programs are translated into proof obligations in JavaDL before this is further refined to a taclet language for application of proof rules.</w:t>
      </w:r>
      <w:r>
        <w:rPr>
          <w:lang w:val="en-GB"/>
        </w:rPr>
        <w:t xml:space="preserve"> </w:t>
      </w:r>
      <w:r>
        <w:rPr>
          <w:lang w:val="en-GB"/>
        </w:rPr>
        <w:t>Taclets</w:t>
      </w:r>
      <w:r>
        <w:rPr>
          <w:lang w:val="en-GB"/>
        </w:rPr>
        <w:t xml:space="preserve"> are</w:t>
      </w:r>
      <w:r>
        <w:rPr>
          <w:lang w:val="en-GB"/>
        </w:rPr>
        <w:t xml:space="preserve"> a theory formalization language </w:t>
      </w:r>
      <w:r>
        <w:rPr>
          <w:lang w:val="en-GB"/>
        </w:rPr>
        <w:t>representing</w:t>
      </w:r>
      <w:r>
        <w:rPr>
          <w:lang w:val="en-GB"/>
        </w:rPr>
        <w:t xml:space="preserve"> the first-order predicate logic and dynamic logic used in programs, as one logical sequent calculus that is used by KeY to build the interactive prover. The rules available for this new formula cover nearly all the rules used in both first-order predicate log</w:t>
      </w:r>
      <w:r>
        <w:rPr>
          <w:lang w:val="en-GB"/>
        </w:rPr>
        <w:t>i</w:t>
      </w:r>
      <w:r>
        <w:rPr>
          <w:lang w:val="en-GB"/>
        </w:rPr>
        <w:t xml:space="preserve">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One of the KeY tools main advantages over other deductive verifiers is its abiliity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022E4D">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r>
        <w:lastRenderedPageBreak/>
        <w:t xml:space="preserve">3.3 </w:t>
      </w:r>
      <w:r>
        <w:tab/>
      </w:r>
      <w:r w:rsidR="006B27F4" w:rsidRPr="006B27F4">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1" w:name="_Toc444517722"/>
      <w:bookmarkStart w:id="32" w:name="_Toc447110614"/>
      <w:r w:rsidRPr="006B5893">
        <w:rPr>
          <w:rFonts w:ascii="Times New Roman" w:hAnsi="Times New Roman" w:cs="Times New Roman"/>
          <w:b/>
          <w:color w:val="000000" w:themeColor="text1"/>
          <w:sz w:val="40"/>
          <w:szCs w:val="40"/>
          <w:lang w:val="en-GB"/>
        </w:rPr>
        <w:lastRenderedPageBreak/>
        <w:t>Chapter</w:t>
      </w:r>
      <w:r w:rsidR="00985223">
        <w:rPr>
          <w:rFonts w:ascii="Times New Roman" w:hAnsi="Times New Roman" w:cs="Times New Roman"/>
          <w:b/>
          <w:color w:val="000000" w:themeColor="text1"/>
          <w:sz w:val="40"/>
          <w:szCs w:val="40"/>
          <w:lang w:val="en-GB"/>
        </w:rPr>
        <w:t xml:space="preserve"> Four</w:t>
      </w:r>
      <w:r w:rsidRPr="006B5893">
        <w:rPr>
          <w:rFonts w:ascii="Times New Roman" w:hAnsi="Times New Roman" w:cs="Times New Roman"/>
          <w:b/>
          <w:color w:val="000000" w:themeColor="text1"/>
          <w:sz w:val="40"/>
          <w:szCs w:val="40"/>
          <w:lang w:val="en-GB"/>
        </w:rPr>
        <w:t xml:space="preserve">: </w:t>
      </w:r>
      <w:bookmarkEnd w:id="31"/>
      <w:bookmarkEnd w:id="32"/>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 xml:space="preserve">Case Study </w:t>
      </w:r>
      <w:r w:rsidR="001D5761">
        <w:rPr>
          <w:lang w:val="en-GB"/>
        </w:rPr>
        <w:t>– Binary Search</w:t>
      </w:r>
    </w:p>
    <w:p w:rsidR="007A03EA" w:rsidRPr="005D560C" w:rsidRDefault="001D5761" w:rsidP="00ED641A">
      <w:pPr>
        <w:pStyle w:val="Heading2"/>
      </w:pPr>
      <w:r>
        <w:t>Goal</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3"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2E60E8">
        <w:rPr>
          <w:highlight w:val="yellow"/>
        </w:rPr>
        <w:t>The first thing to note is the somewhat unnecessarily changing of the ‘</w:t>
      </w:r>
      <w:r w:rsidRPr="002E60E8">
        <w:rPr>
          <w:i/>
          <w:highlight w:val="yellow"/>
        </w:rPr>
        <w:t>loop_invariant</w:t>
      </w:r>
      <w:r w:rsidRPr="002E60E8">
        <w:rPr>
          <w:highlight w:val="yellow"/>
        </w:rPr>
        <w:t>’ keyword to ‘</w:t>
      </w:r>
      <w:r w:rsidRPr="002E60E8">
        <w:rPr>
          <w:i/>
          <w:highlight w:val="yellow"/>
        </w:rPr>
        <w:t>maintaining</w:t>
      </w:r>
      <w:r w:rsidRPr="002E60E8">
        <w:rPr>
          <w:highlight w:val="yellow"/>
        </w:rPr>
        <w:t xml:space="preserve">’ in OpenJML which in our opinion it serves no additional purpose as opposed to making it more difficult to reconnect the JML subsets into one version. </w:t>
      </w:r>
      <w:r w:rsidR="004342B1" w:rsidRPr="002E60E8">
        <w:rPr>
          <w:highlight w:val="yellow"/>
        </w:rPr>
        <w:t>KeY has the ability to use both keywords for describing loop invariants so we decided to try substituting in the ‘loop_invariant’ keyword into OpenJML to see if it was supported, however it resulted in an error.</w:t>
      </w:r>
      <w:r w:rsidR="008567D8" w:rsidRPr="002E60E8">
        <w:rPr>
          <w:highlight w:val="yellow"/>
        </w:rPr>
        <w:t xml:space="preserve"> This now let the systems split, with Kraktoa supporting ‘</w:t>
      </w:r>
      <w:r w:rsidR="008567D8" w:rsidRPr="002E60E8">
        <w:rPr>
          <w:i/>
          <w:highlight w:val="yellow"/>
        </w:rPr>
        <w:t>loop_invariant</w:t>
      </w:r>
      <w:r w:rsidR="008567D8" w:rsidRPr="002E60E8">
        <w:rPr>
          <w:highlight w:val="yellow"/>
        </w:rPr>
        <w:t>’, OpenJML supporting ‘</w:t>
      </w:r>
      <w:r w:rsidR="008567D8" w:rsidRPr="002E60E8">
        <w:rPr>
          <w:i/>
          <w:highlight w:val="yellow"/>
        </w:rPr>
        <w:t>maintaining</w:t>
      </w:r>
      <w:r w:rsidR="008567D8" w:rsidRPr="002E60E8">
        <w:rPr>
          <w:highlight w:val="yellow"/>
        </w:rPr>
        <w:t>’ and KeY supporting both.</w:t>
      </w:r>
    </w:p>
    <w:p w:rsidR="002E60E8" w:rsidRDefault="002E60E8" w:rsidP="00BE5038">
      <w:r>
        <w:t>(CHECK DOES KRAKATOA SUPPORT MAINTAINING)</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KeY and OpenJML examples by performing </w:t>
      </w:r>
      <w:r>
        <w:lastRenderedPageBreak/>
        <w:t>defensive programming within their method implementations as opposed to putting the responsibility on the client through the precondition, where it belongs.</w:t>
      </w:r>
      <w:r w:rsidR="009D29EA">
        <w:t xml:space="preserve"> </w:t>
      </w:r>
    </w:p>
    <w:p w:rsidR="00404822" w:rsidRDefault="009D29EA" w:rsidP="00BE5038">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450654" w:rsidRDefault="00450654" w:rsidP="00A340F4">
      <w:pPr>
        <w:pStyle w:val="Heading1"/>
      </w:pPr>
      <w:r>
        <w:t xml:space="preserve">Case Study </w:t>
      </w:r>
      <w:r w:rsidR="001D5761">
        <w:t>– VerifyThis</w:t>
      </w:r>
    </w:p>
    <w:p w:rsidR="001D5761" w:rsidRDefault="001D5761" w:rsidP="001D5761">
      <w:pPr>
        <w:pStyle w:val="Heading3"/>
      </w:pPr>
      <w:r>
        <w:t>Goal</w:t>
      </w:r>
    </w:p>
    <w:p w:rsidR="001D5761" w:rsidRDefault="001D5761" w:rsidP="001D5761">
      <w:r>
        <w:t xml:space="preserve">Our goal for this case study was to create a specification for the </w:t>
      </w:r>
      <w:r>
        <w:t>Longest</w:t>
      </w:r>
      <w:r w:rsidR="007623FC">
        <w:t xml:space="preserve"> </w:t>
      </w:r>
      <w:r>
        <w:t>Repeated</w:t>
      </w:r>
      <w:r w:rsidR="007623FC">
        <w:t xml:space="preserve"> </w:t>
      </w:r>
      <w:r>
        <w:t xml:space="preserve">Substring and the </w:t>
      </w:r>
      <w:r w:rsidRPr="002A48EE">
        <w:rPr>
          <w:highlight w:val="yellow"/>
        </w:rPr>
        <w:t>PrefixSum challenge</w:t>
      </w:r>
      <w:r>
        <w:rPr>
          <w:highlight w:val="yellow"/>
        </w:rPr>
        <w:t>s</w:t>
      </w:r>
      <w:r w:rsidRPr="002A48EE">
        <w:rPr>
          <w:highlight w:val="yellow"/>
        </w:rPr>
        <w:t xml:space="preserve"> from the VerifyThis 2012</w:t>
      </w:r>
      <w:r>
        <w:t xml:space="preserve"> c</w:t>
      </w:r>
      <w:r>
        <w:t>ompetition</w:t>
      </w:r>
      <w:r>
        <w:t xml:space="preserve"> in OpenJML using the KeY</w:t>
      </w:r>
      <w:r>
        <w:t xml:space="preserve"> </w:t>
      </w:r>
      <w:r>
        <w:t>implementation</w:t>
      </w:r>
      <w:r>
        <w:t>s</w:t>
      </w:r>
      <w:r>
        <w:t xml:space="preserve"> as a starting point. We would also try to implement th</w:t>
      </w:r>
      <w:r>
        <w:t>e PrefixSum</w:t>
      </w:r>
      <w:r>
        <w:t xml:space="preserve"> challenge in Krakatoa simply as a terms of comparison. We chose the KeY implementation</w:t>
      </w:r>
      <w:r>
        <w:t>s</w:t>
      </w:r>
      <w:r>
        <w:t xml:space="preserve"> as</w:t>
      </w:r>
      <w:r>
        <w:t xml:space="preserve"> the</w:t>
      </w:r>
      <w:r>
        <w:t>s</w:t>
      </w:r>
      <w:r>
        <w:t>e</w:t>
      </w:r>
      <w:r>
        <w:t xml:space="preserve"> algorithm w</w:t>
      </w:r>
      <w:r>
        <w:t>ere</w:t>
      </w:r>
      <w:r>
        <w:t xml:space="preserve"> significantly more difficult </w:t>
      </w:r>
      <w:r>
        <w:t xml:space="preserve">than the Binary Search algorithm </w:t>
      </w:r>
      <w:r>
        <w:t xml:space="preserve">and required a team of experts from the KeY </w:t>
      </w:r>
      <w:r>
        <w:t>development team to complete the</w:t>
      </w:r>
      <w:r>
        <w:t>s</w:t>
      </w:r>
      <w:r>
        <w:t>e</w:t>
      </w:r>
      <w:r>
        <w:t xml:space="preserve"> challenge</w:t>
      </w:r>
      <w:r>
        <w:t>s</w:t>
      </w:r>
      <w:r>
        <w:t xml:space="preserve">, along with a substantial period of time. </w:t>
      </w:r>
      <w:r>
        <w:t>The KeY team</w:t>
      </w:r>
      <w:r>
        <w:t xml:space="preserve"> confirmed that the majority of their implementation</w:t>
      </w:r>
      <w:r>
        <w:t>s</w:t>
      </w:r>
      <w:r>
        <w:t xml:space="preserve"> could indeed be verified in the KeY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Burns, D., Mostowski, W. &amp; Ulbrich, M. (2015)</w:t>
      </w:r>
      <w:r w:rsidRPr="00434DDB">
        <w:rPr>
          <w:i/>
          <w:color w:val="7030A0"/>
          <w:sz w:val="16"/>
          <w:szCs w:val="16"/>
        </w:rPr>
        <w:t>)</w:t>
      </w:r>
      <w:r>
        <w:t>. Therefore we deemed this paper along with its code a valid starting point to begin the OpenJML specification.</w:t>
      </w:r>
    </w:p>
    <w:p w:rsidR="001D5761" w:rsidRDefault="001D5761" w:rsidP="001D5761"/>
    <w:p w:rsidR="001D5761" w:rsidRPr="000115B7" w:rsidRDefault="001D5761" w:rsidP="001D5761">
      <w:pPr>
        <w:pStyle w:val="Heading4"/>
        <w:rPr>
          <w:u w:val="single"/>
        </w:rPr>
      </w:pPr>
      <w:r w:rsidRPr="000115B7">
        <w:rPr>
          <w:u w:val="single"/>
        </w:rPr>
        <w:t>OpenJML Updates</w:t>
      </w:r>
    </w:p>
    <w:p w:rsidR="001D5761" w:rsidRDefault="001D5761" w:rsidP="001D5761">
      <w:r>
        <w:t>RAC</w:t>
      </w:r>
    </w:p>
    <w:p w:rsidR="001D5761" w:rsidRDefault="001D5761" w:rsidP="001D5761">
      <w:r>
        <w:t>Stop Proofs – Introduce Timeouts</w:t>
      </w:r>
    </w:p>
    <w:p w:rsidR="001D5761" w:rsidRPr="001D5761" w:rsidRDefault="001D5761" w:rsidP="001D5761"/>
    <w:p w:rsidR="00450654" w:rsidRDefault="00450654" w:rsidP="00450654">
      <w:pPr>
        <w:pStyle w:val="Heading2"/>
      </w:pPr>
      <w:r>
        <w:t>Longest Repeating Substring</w:t>
      </w:r>
    </w:p>
    <w:p w:rsidR="00450654" w:rsidRDefault="007623FC" w:rsidP="007623FC">
      <w:pPr>
        <w:pStyle w:val="Heading3"/>
        <w:rPr>
          <w:lang w:val="en-GB"/>
        </w:rPr>
      </w:pPr>
      <w:r>
        <w:rPr>
          <w:lang w:val="en-GB"/>
        </w:rPr>
        <w:t>Algorithm</w:t>
      </w:r>
    </w:p>
    <w:p w:rsidR="00450654" w:rsidRDefault="007623FC" w:rsidP="00450654">
      <w:pPr>
        <w:rPr>
          <w:lang w:val="en-GB"/>
        </w:rPr>
      </w:pPr>
      <w:r w:rsidRPr="007623FC">
        <w:rPr>
          <w:highlight w:val="green"/>
          <w:lang w:val="en-GB"/>
        </w:rPr>
        <w:t>BRIEF DESCRIPTION</w:t>
      </w:r>
    </w:p>
    <w:p w:rsidR="00450654" w:rsidRPr="00450654" w:rsidRDefault="00450654" w:rsidP="00450654">
      <w:pPr>
        <w:pStyle w:val="Heading4"/>
        <w:rPr>
          <w:u w:val="single"/>
          <w:lang w:val="en-GB"/>
        </w:rPr>
      </w:pPr>
      <w:r w:rsidRPr="00450654">
        <w:rPr>
          <w:u w:val="single"/>
          <w:lang w:val="en-GB"/>
        </w:rPr>
        <w:t>Attempt 1</w:t>
      </w:r>
    </w:p>
    <w:p w:rsidR="00450654" w:rsidRPr="00450654" w:rsidRDefault="00450654" w:rsidP="00450654">
      <w:pPr>
        <w:pStyle w:val="Heading5"/>
        <w:rPr>
          <w:lang w:val="en-GB"/>
        </w:rPr>
      </w:pPr>
      <w:r w:rsidRPr="00450654">
        <w:rPr>
          <w:lang w:val="en-GB"/>
        </w:rPr>
        <w:t>Code and Specification</w:t>
      </w:r>
    </w:p>
    <w:p w:rsidR="00450654" w:rsidRDefault="00450654" w:rsidP="00450654">
      <w:pPr>
        <w:rPr>
          <w:lang w:val="en-GB"/>
        </w:rPr>
      </w:pPr>
    </w:p>
    <w:p w:rsidR="00450654" w:rsidRDefault="00450654" w:rsidP="00450654">
      <w:pPr>
        <w:pStyle w:val="Heading5"/>
        <w:rPr>
          <w:lang w:val="en-GB"/>
        </w:rPr>
      </w:pPr>
      <w:r>
        <w:rPr>
          <w:lang w:val="en-GB"/>
        </w:rPr>
        <w:t>Verification</w:t>
      </w:r>
    </w:p>
    <w:p w:rsidR="00450654" w:rsidRDefault="00450654" w:rsidP="00450654">
      <w:pPr>
        <w:rPr>
          <w:lang w:val="en-GB"/>
        </w:rPr>
      </w:pPr>
    </w:p>
    <w:p w:rsidR="00450654" w:rsidRDefault="00450654" w:rsidP="00450654">
      <w:pPr>
        <w:pStyle w:val="Heading5"/>
        <w:rPr>
          <w:lang w:val="en-GB"/>
        </w:rPr>
      </w:pPr>
      <w:r>
        <w:rPr>
          <w:lang w:val="en-GB"/>
        </w:rPr>
        <w:t>Analysis</w:t>
      </w:r>
    </w:p>
    <w:p w:rsidR="00450654" w:rsidRDefault="00450654" w:rsidP="00450654">
      <w:pPr>
        <w:rPr>
          <w:lang w:val="en-GB"/>
        </w:rPr>
      </w:pPr>
    </w:p>
    <w:p w:rsidR="001D5761" w:rsidRPr="00450654" w:rsidRDefault="001D5761" w:rsidP="00450654">
      <w:pPr>
        <w:rPr>
          <w:lang w:val="en-GB"/>
        </w:rPr>
      </w:pPr>
    </w:p>
    <w:p w:rsidR="000115B7" w:rsidRDefault="00A340F4" w:rsidP="001D5761">
      <w:pPr>
        <w:pStyle w:val="Heading2"/>
      </w:pPr>
      <w:r>
        <w:t>PrefixSum</w:t>
      </w:r>
      <w:r w:rsidR="0082730A">
        <w:t xml:space="preserve"> </w:t>
      </w:r>
    </w:p>
    <w:p w:rsidR="000115B7" w:rsidRDefault="007623FC" w:rsidP="007623FC">
      <w:pPr>
        <w:pStyle w:val="Heading3"/>
      </w:pPr>
      <w:r>
        <w:t>Algorithm</w:t>
      </w:r>
    </w:p>
    <w:p w:rsidR="007623FC" w:rsidRPr="007623FC" w:rsidRDefault="007623FC" w:rsidP="007623FC">
      <w:r w:rsidRPr="007623FC">
        <w:rPr>
          <w:highlight w:val="green"/>
        </w:rPr>
        <w:t>BRIEF DESCRIPTION</w:t>
      </w:r>
    </w:p>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KeY team. The first task for this conversion was to remove all aspects of native KeY code from the specification and later try to replicate this missing functionality with OpenJML if </w:t>
      </w:r>
      <w:r w:rsidR="003240E4">
        <w:lastRenderedPageBreak/>
        <w:t xml:space="preserve">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2E540F" w:rsidP="002E540F">
      <w:pPr>
        <w:pStyle w:val="Heading5"/>
      </w:pPr>
      <w:r>
        <w:lastRenderedPageBreak/>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Pr="00022E4D">
        <w:rPr>
          <w:noProof/>
          <w:color w:val="auto"/>
        </w:rPr>
        <w:t>8</w:t>
      </w:r>
      <w:r w:rsidRPr="00022E4D">
        <w:rPr>
          <w:color w:val="auto"/>
        </w:rPr>
        <w:fldChar w:fldCharType="end"/>
      </w:r>
      <w:r w:rsidRPr="00022E4D">
        <w:rPr>
          <w:color w:val="auto"/>
        </w:rPr>
        <w:t>: OpenJML - PrefixSum - ESC errors</w:t>
      </w:r>
    </w:p>
    <w:p w:rsidR="002E540F" w:rsidRDefault="002E540F" w:rsidP="002E540F">
      <w:pPr>
        <w:pStyle w:val="Heading5"/>
      </w:pPr>
      <w:r>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lastRenderedPageBreak/>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w:t>
      </w:r>
      <w:r w:rsidR="00C01B35">
        <w:lastRenderedPageBreak/>
        <w:t>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t xml:space="preserve">Attempt </w:t>
      </w:r>
      <w:r>
        <w:rPr>
          <w:u w:val="single"/>
        </w:rPr>
        <w:t>3</w:t>
      </w:r>
    </w:p>
    <w:p w:rsidR="0043027C" w:rsidRDefault="0043027C" w:rsidP="0043027C">
      <w:pPr>
        <w:pStyle w:val="Heading5"/>
      </w:pPr>
      <w:r>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43027C" w:rsidP="0043027C">
      <w:pPr>
        <w:pStyle w:val="Heading5"/>
      </w:pPr>
      <w:r>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43027C" w:rsidP="0043027C">
      <w:pPr>
        <w:pStyle w:val="Heading5"/>
      </w:pPr>
      <w:r>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43027C" w:rsidRPr="002E540F" w:rsidRDefault="0043027C" w:rsidP="0043027C">
      <w:pPr>
        <w:pStyle w:val="Heading4"/>
        <w:rPr>
          <w:u w:val="single"/>
        </w:rPr>
      </w:pPr>
      <w:r w:rsidRPr="002E540F">
        <w:rPr>
          <w:u w:val="single"/>
        </w:rPr>
        <w:lastRenderedPageBreak/>
        <w:t xml:space="preserve">Attempt </w:t>
      </w:r>
      <w:r>
        <w:rPr>
          <w:u w:val="single"/>
        </w:rPr>
        <w:t>4</w:t>
      </w:r>
    </w:p>
    <w:p w:rsidR="0043027C" w:rsidRDefault="0043027C" w:rsidP="0043027C">
      <w:pPr>
        <w:pStyle w:val="Heading5"/>
      </w:pPr>
      <w:r>
        <w:t>Code and Specification</w:t>
      </w:r>
    </w:p>
    <w:p w:rsidR="0043027C" w:rsidRDefault="00B92AED" w:rsidP="0043027C">
      <w:r>
        <w:t>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user. The recursive implementation was replaced with an interative version after it became clear during verification that the recursive method employed by the KeY developers did not work in the same fashion using OpenJML. As an example, we set the variable 'x' to be 3 which should have returned the value 8 but instead returned a value 2147483646 which is the Integer.MAX_VALUE - 1 value as can be seen from the trace in Figure (xxx). It was discovered that recursion is not fully built-in to the tool yet with the measured_by clause not implemented to ensure termination of the recursive method, therefore we introduced the iterative implementation.</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public normal_behavior</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 (\product int i; 0 &lt;= i &amp;&amp; i &lt; x; i);</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measured_by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pure helper spec_public</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pow2(</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x)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p w:rsidR="0043027C" w:rsidRDefault="0043027C" w:rsidP="0043027C">
      <w:pPr>
        <w:pStyle w:val="Heading5"/>
      </w:pPr>
      <w:r>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43027C" w:rsidP="0043027C">
      <w:pPr>
        <w:pStyle w:val="Heading5"/>
      </w:pPr>
      <w:r>
        <w:t>Analysis</w:t>
      </w:r>
    </w:p>
    <w:p w:rsidR="0004481D" w:rsidRPr="00387F17" w:rsidRDefault="00B92AED" w:rsidP="0043027C">
      <w:r>
        <w:t xml:space="preserve">All of the OpenJML issues combined to make the verification of the 'pow2' method almost impossible and resulted in mass amounts of time being wasted in pursuit of these issues and determining a </w:t>
      </w:r>
      <w:r>
        <w:lastRenderedPageBreak/>
        <w:t>resolution. It was later learned from David that although the \product quantifer is used in OpenJML, its implementation on the back-end has not been completed so is running an unknown process returning 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end of the verification process for the PrefixSum algorithm.</w:t>
      </w:r>
      <w:r w:rsidR="0004481D"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4" w:name="_Toc447110618"/>
      <w:r w:rsidRPr="006B5893">
        <w:rPr>
          <w:rFonts w:ascii="Times New Roman" w:hAnsi="Times New Roman" w:cs="Times New Roman"/>
          <w:b/>
          <w:color w:val="auto"/>
          <w:sz w:val="40"/>
          <w:szCs w:val="40"/>
          <w:lang w:val="en-GB"/>
        </w:rPr>
        <w:lastRenderedPageBreak/>
        <w:t xml:space="preserve">Chapter </w:t>
      </w:r>
      <w:r w:rsidR="00E15CED">
        <w:rPr>
          <w:rFonts w:ascii="Times New Roman" w:hAnsi="Times New Roman" w:cs="Times New Roman"/>
          <w:b/>
          <w:color w:val="auto"/>
          <w:sz w:val="40"/>
          <w:szCs w:val="40"/>
          <w:lang w:val="en-GB"/>
        </w:rPr>
        <w:t>Five</w:t>
      </w:r>
      <w:r w:rsidRPr="006B5893">
        <w:rPr>
          <w:rFonts w:ascii="Times New Roman" w:hAnsi="Times New Roman" w:cs="Times New Roman"/>
          <w:b/>
          <w:color w:val="auto"/>
          <w:sz w:val="40"/>
          <w:szCs w:val="40"/>
          <w:lang w:val="en-GB"/>
        </w:rPr>
        <w:t xml:space="preserve">: </w:t>
      </w:r>
      <w:bookmarkStart w:id="35" w:name="_GoBack"/>
      <w:bookmarkEnd w:id="33"/>
      <w:bookmarkEnd w:id="34"/>
      <w:bookmarkEnd w:id="35"/>
      <w:r w:rsidR="00E15CED">
        <w:rPr>
          <w:rFonts w:ascii="Times New Roman" w:hAnsi="Times New Roman" w:cs="Times New Roman"/>
          <w:b/>
          <w:color w:val="auto"/>
          <w:sz w:val="40"/>
          <w:szCs w:val="40"/>
          <w:lang w:val="en-GB"/>
        </w:rPr>
        <w:t>Analysis</w:t>
      </w:r>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6" w:name="_Toc444517729"/>
      <w:bookmarkStart w:id="37" w:name="_Toc447110619"/>
      <w:r w:rsidRPr="006B5893">
        <w:t>Summary</w:t>
      </w:r>
      <w:bookmarkEnd w:id="36"/>
      <w:bookmarkEnd w:id="37"/>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38" w:name="_Toc447110620"/>
      <w:bookmarkStart w:id="39" w:name="_Toc444517730"/>
      <w:r w:rsidRPr="006B5893">
        <w:t>Depending on your type of project, you may not need to include all of these:</w:t>
      </w:r>
      <w:bookmarkEnd w:id="38"/>
    </w:p>
    <w:p w:rsidR="00150D34" w:rsidRPr="006B5893" w:rsidRDefault="00150D34" w:rsidP="00ED641A">
      <w:pPr>
        <w:pStyle w:val="Heading2"/>
      </w:pPr>
      <w:bookmarkStart w:id="40" w:name="_Toc447110621"/>
      <w:r w:rsidRPr="006B5893">
        <w:t>4.1</w:t>
      </w:r>
      <w:r w:rsidRPr="006B5893">
        <w:tab/>
      </w:r>
      <w:bookmarkEnd w:id="39"/>
      <w:r w:rsidR="00F60860" w:rsidRPr="006B5893">
        <w:t>Analytical Work</w:t>
      </w:r>
      <w:bookmarkEnd w:id="40"/>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1" w:name="_Toc444517731"/>
      <w:bookmarkStart w:id="42" w:name="_Toc447110622"/>
      <w:r w:rsidRPr="006B5893">
        <w:t>4.2</w:t>
      </w:r>
      <w:r w:rsidRPr="006B5893">
        <w:tab/>
      </w:r>
      <w:bookmarkEnd w:id="41"/>
      <w:r w:rsidR="00F60860" w:rsidRPr="006B5893">
        <w:t>Architectural Level</w:t>
      </w:r>
      <w:bookmarkEnd w:id="42"/>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3" w:name="_Toc447110623"/>
      <w:r w:rsidRPr="006B5893">
        <w:t>4.2</w:t>
      </w:r>
      <w:r w:rsidRPr="006B5893">
        <w:tab/>
        <w:t>High Level</w:t>
      </w:r>
      <w:bookmarkEnd w:id="43"/>
    </w:p>
    <w:p w:rsidR="00F60860" w:rsidRPr="006B5893" w:rsidRDefault="00F60860" w:rsidP="00ED641A">
      <w:pPr>
        <w:pStyle w:val="Heading2"/>
      </w:pPr>
      <w:bookmarkStart w:id="44" w:name="_Toc447110624"/>
      <w:r w:rsidRPr="006B5893">
        <w:t>E.g. Packages, Class Diagrams, etc.</w:t>
      </w:r>
      <w:bookmarkEnd w:id="44"/>
    </w:p>
    <w:p w:rsidR="00F60860" w:rsidRPr="006B5893" w:rsidRDefault="00F60860" w:rsidP="00ED641A">
      <w:pPr>
        <w:pStyle w:val="Heading2"/>
      </w:pPr>
      <w:bookmarkStart w:id="45" w:name="_Toc447110625"/>
      <w:r w:rsidRPr="006B5893">
        <w:t>4.2</w:t>
      </w:r>
      <w:r w:rsidRPr="006B5893">
        <w:tab/>
        <w:t>Low Level</w:t>
      </w:r>
      <w:bookmarkEnd w:id="45"/>
    </w:p>
    <w:p w:rsidR="00F60860" w:rsidRPr="006B5893" w:rsidRDefault="00F60860" w:rsidP="00ED641A">
      <w:pPr>
        <w:pStyle w:val="Heading2"/>
      </w:pPr>
      <w:bookmarkStart w:id="46" w:name="_Toc447110626"/>
      <w:r w:rsidRPr="006B5893">
        <w:t>E.g. Method specifications, Algorithms, etc.</w:t>
      </w:r>
      <w:bookmarkEnd w:id="46"/>
    </w:p>
    <w:p w:rsidR="00F60860" w:rsidRPr="006B5893" w:rsidRDefault="00F60860" w:rsidP="00ED641A">
      <w:pPr>
        <w:pStyle w:val="Heading2"/>
      </w:pPr>
      <w:bookmarkStart w:id="47" w:name="_Toc447110627"/>
      <w:r w:rsidRPr="006B5893">
        <w:t>4.2</w:t>
      </w:r>
      <w:r w:rsidRPr="006B5893">
        <w:tab/>
        <w:t>Implementation</w:t>
      </w:r>
      <w:bookmarkEnd w:id="47"/>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48"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49" w:name="_Toc447110628"/>
      <w:r w:rsidRPr="006B5893">
        <w:rPr>
          <w:rFonts w:ascii="Times New Roman" w:hAnsi="Times New Roman" w:cs="Times New Roman"/>
          <w:b/>
          <w:color w:val="000000" w:themeColor="text1"/>
          <w:sz w:val="40"/>
          <w:szCs w:val="40"/>
          <w:lang w:val="en-GB"/>
        </w:rPr>
        <w:lastRenderedPageBreak/>
        <w:t xml:space="preserve">Chapter five: </w:t>
      </w:r>
      <w:bookmarkEnd w:id="48"/>
      <w:r w:rsidR="003840F2" w:rsidRPr="006B5893">
        <w:rPr>
          <w:rFonts w:ascii="Times New Roman" w:hAnsi="Times New Roman" w:cs="Times New Roman"/>
          <w:b/>
          <w:color w:val="000000" w:themeColor="text1"/>
          <w:sz w:val="40"/>
          <w:szCs w:val="40"/>
          <w:lang w:val="en-GB"/>
        </w:rPr>
        <w:t>Evaluation</w:t>
      </w:r>
      <w:bookmarkEnd w:id="49"/>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0" w:name="_Toc444517733"/>
      <w:bookmarkStart w:id="51" w:name="_Toc447110629"/>
      <w:r w:rsidRPr="006B5893">
        <w:t>Summary</w:t>
      </w:r>
      <w:bookmarkEnd w:id="50"/>
      <w:bookmarkEnd w:id="51"/>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2" w:name="_Toc444517734"/>
      <w:bookmarkStart w:id="53" w:name="_Toc447110630"/>
      <w:r w:rsidRPr="006B5893">
        <w:t>5.1</w:t>
      </w:r>
      <w:r w:rsidRPr="006B5893">
        <w:tab/>
      </w:r>
      <w:bookmarkEnd w:id="52"/>
      <w:r w:rsidR="005969AD" w:rsidRPr="006B5893">
        <w:t>Solution Verification</w:t>
      </w:r>
      <w:bookmarkEnd w:id="53"/>
    </w:p>
    <w:p w:rsidR="00B5460E" w:rsidRPr="006B5893" w:rsidRDefault="00B5460E" w:rsidP="00ED641A">
      <w:pPr>
        <w:pStyle w:val="Heading2"/>
      </w:pPr>
      <w:bookmarkStart w:id="54" w:name="_Toc447110631"/>
      <w:bookmarkStart w:id="55" w:name="_Toc444517735"/>
      <w:r w:rsidRPr="006B5893">
        <w:t>E.g. use your equations to verify the correctness of your solution</w:t>
      </w:r>
      <w:bookmarkEnd w:id="54"/>
    </w:p>
    <w:p w:rsidR="00AC7452" w:rsidRPr="006B5893" w:rsidRDefault="00AC7452" w:rsidP="00ED641A">
      <w:pPr>
        <w:pStyle w:val="Heading2"/>
      </w:pPr>
      <w:bookmarkStart w:id="56" w:name="_Toc447110632"/>
      <w:r w:rsidRPr="006B5893">
        <w:t>5.2</w:t>
      </w:r>
      <w:r w:rsidRPr="006B5893">
        <w:tab/>
      </w:r>
      <w:bookmarkEnd w:id="55"/>
      <w:r w:rsidR="005969AD" w:rsidRPr="006B5893">
        <w:t>Software Design Verification</w:t>
      </w:r>
      <w:bookmarkEnd w:id="56"/>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7"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58" w:name="_Toc447110633"/>
      <w:r w:rsidRPr="006B5893">
        <w:t>5.3</w:t>
      </w:r>
      <w:r w:rsidRPr="006B5893">
        <w:tab/>
      </w:r>
      <w:bookmarkEnd w:id="57"/>
      <w:r w:rsidR="00703378" w:rsidRPr="006B5893">
        <w:t>Software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59"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59"/>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0"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0"/>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2"/>
    </w:p>
    <w:p w:rsidR="00B5460E" w:rsidRPr="006B5893" w:rsidRDefault="00B5460E" w:rsidP="00B5460E">
      <w:pPr>
        <w:rPr>
          <w:lang w:val="en-GB" w:eastAsia="en-IE"/>
        </w:rPr>
      </w:pPr>
    </w:p>
    <w:p w:rsidR="00703378" w:rsidRPr="006B5893" w:rsidRDefault="00B5460E" w:rsidP="00ED641A">
      <w:pPr>
        <w:pStyle w:val="Heading2"/>
      </w:pPr>
      <w:bookmarkStart w:id="63" w:name="_Toc447110638"/>
      <w:r w:rsidRPr="006B5893">
        <w:lastRenderedPageBreak/>
        <w:t>5.4</w:t>
      </w:r>
      <w:r w:rsidR="00703378" w:rsidRPr="006B5893">
        <w:tab/>
        <w:t>Validation/Measurements</w:t>
      </w:r>
      <w:bookmarkEnd w:id="63"/>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4"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4"/>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5"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5"/>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7"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7"/>
    </w:p>
    <w:p w:rsidR="003840F2" w:rsidRPr="006B5893" w:rsidRDefault="003840F2">
      <w:pPr>
        <w:rPr>
          <w:lang w:val="en-GB"/>
        </w:rPr>
      </w:pPr>
      <w:bookmarkStart w:id="68"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69"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69"/>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0" w:name="_Toc447110644"/>
      <w:r w:rsidRPr="006B5893">
        <w:rPr>
          <w:rFonts w:ascii="Times New Roman" w:eastAsia="Arial Unicode MS" w:hAnsi="Times New Roman" w:cstheme="majorBidi"/>
          <w:b/>
          <w:color w:val="000000" w:themeColor="text1"/>
          <w:sz w:val="28"/>
          <w:szCs w:val="28"/>
          <w:lang w:val="en-GB" w:eastAsia="en-IE"/>
        </w:rPr>
        <w:t>Summary</w:t>
      </w:r>
      <w:bookmarkEnd w:id="70"/>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1"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2"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4"/>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5" w:name="_Toc444517737"/>
      <w:bookmarkStart w:id="76" w:name="_Toc447110649"/>
      <w:bookmarkEnd w:id="68"/>
      <w:r w:rsidRPr="006B5893">
        <w:rPr>
          <w:rFonts w:ascii="Times New Roman" w:hAnsi="Times New Roman" w:cs="Times New Roman"/>
          <w:b/>
          <w:color w:val="000000" w:themeColor="text1"/>
          <w:sz w:val="40"/>
          <w:szCs w:val="40"/>
          <w:lang w:val="en-GB"/>
        </w:rPr>
        <w:t>References</w:t>
      </w:r>
      <w:bookmarkEnd w:id="75"/>
      <w:bookmarkEnd w:id="76"/>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7" w:name="_Toc444517738"/>
      <w:bookmarkStart w:id="78" w:name="_Toc447110650"/>
      <w:r w:rsidRPr="006B5893">
        <w:rPr>
          <w:rFonts w:hAnsi="Times New Roman"/>
          <w:b/>
          <w:sz w:val="40"/>
          <w:szCs w:val="40"/>
          <w:lang w:val="en-GB"/>
        </w:rPr>
        <w:lastRenderedPageBreak/>
        <w:t>Appendices</w:t>
      </w:r>
      <w:bookmarkEnd w:id="77"/>
      <w:bookmarkEnd w:id="78"/>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bookmarkStart w:id="79"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1660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5F4B" id="Group 15" o:spid="_x0000_s1026" style="position:absolute;margin-left:.75pt;margin-top:.4pt;width:279pt;height:267.75pt;z-index:25171660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9"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30"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763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026A48" w:rsidRPr="00742CA0" w:rsidRDefault="00026A48"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026A48" w:rsidRPr="00742CA0" w:rsidRDefault="00026A48"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558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026A48" w:rsidRPr="006A4629" w:rsidRDefault="00026A48"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026A48" w:rsidRDefault="00026A48"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155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026A48" w:rsidRPr="006A4629" w:rsidRDefault="00026A48"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026A48" w:rsidRDefault="00026A48"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79"/>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684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026A48" w:rsidRPr="00B224A3" w:rsidRDefault="00026A48"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026A48" w:rsidRPr="00B224A3" w:rsidRDefault="00026A48"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ED3EEB" id="Group 22" o:spid="_x0000_s1026" style="position:absolute;margin-left:0;margin-top:13.3pt;width:366.75pt;height:563.25pt;z-index:25172480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3"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4"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5">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022E4D">
              <w:rPr>
                <w:noProof/>
                <w:color w:val="auto"/>
              </w:rPr>
              <w:t>10</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11</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12</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8">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196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026A48" w:rsidRPr="008357A3" w:rsidRDefault="00026A48"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026A48" w:rsidRPr="008357A3" w:rsidRDefault="00026A48"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8068E88" id="Group 679" o:spid="_x0000_s1026" style="position:absolute;margin-left:0;margin-top:0;width:466.65pt;height:616.5pt;z-index:25172992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1"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2"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835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026A48" w:rsidRPr="00113427" w:rsidRDefault="00026A48"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026A48" w:rsidRPr="00113427" w:rsidRDefault="00026A48"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B210609" id="Group 30" o:spid="_x0000_s1026" style="position:absolute;margin-left:0;margin-top:0;width:479.05pt;height:576.1pt;z-index:25174630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5"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6"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7">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022E4D">
        <w:rPr>
          <w:noProof/>
          <w:color w:val="auto"/>
        </w:rPr>
        <w:t>15</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8">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022E4D">
        <w:rPr>
          <w:noProof/>
          <w:color w:val="auto"/>
        </w:rPr>
        <w:t>16</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708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026A48" w:rsidRPr="002B7681" w:rsidRDefault="00026A48"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026A48" w:rsidRPr="002B7681" w:rsidRDefault="00026A48"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8B1198B" id="Group 689" o:spid="_x0000_s1026" style="position:absolute;margin-left:18pt;margin-top:0;width:466.65pt;height:353.35pt;z-index:25173504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1"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2" o:title=""/>
                </v:shape>
                <w10:wrap type="square"/>
              </v:group>
            </w:pict>
          </mc:Fallback>
        </mc:AlternateContent>
      </w:r>
    </w:p>
    <w:p w:rsidR="00212324" w:rsidRDefault="00212324" w:rsidP="00212324">
      <w:pPr>
        <w:keepNext/>
      </w:pPr>
      <w:bookmarkStart w:id="80"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18</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19</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323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026A48" w:rsidRPr="00212324" w:rsidRDefault="00026A48"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026A48" w:rsidRPr="00212324" w:rsidRDefault="00026A48"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DA226CE" id="Group 696" o:spid="_x0000_s1026" style="position:absolute;margin-left:-22.5pt;margin-top:16.5pt;width:467.4pt;height:552.2pt;z-index:25174118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8"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9"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60"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552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026A48" w:rsidRPr="004F3D0C" w:rsidRDefault="00026A48"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026A48" w:rsidRPr="004F3D0C" w:rsidRDefault="00026A48"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347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7CECE2" id="Group 705" o:spid="_x0000_s1026" style="position:absolute;margin-left:0;margin-top:22.8pt;width:411.3pt;height:577.5pt;z-index:25175347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5"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6"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7"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8" o:title=""/>
                </v:shape>
                <w10:wrap type="square" anchorx="margin"/>
              </v:group>
            </w:pict>
          </mc:Fallback>
        </mc:AlternateContent>
      </w:r>
    </w:p>
    <w:p w:rsidR="00212324" w:rsidRDefault="00DB0D8E" w:rsidP="00020BA3">
      <w:r>
        <w:t xml:space="preserve">  </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0"/>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pt;height:177.9pt;mso-position-horizontal:absolute" o:ole="">
            <v:imagedata r:id="rId69" o:title="" croptop="30972f" cropbottom="6883f" cropleft="4129f" cropright="12904f"/>
          </v:shape>
          <o:OLEObject Type="Embed" ProgID="PowerPoint.Slide.12" ShapeID="_x0000_i1025" DrawAspect="Content" ObjectID="_1590226337" r:id="rId7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1" w:history="1">
        <w:r w:rsidRPr="006B5893">
          <w:rPr>
            <w:rStyle w:val="Hyperlink"/>
            <w:rFonts w:ascii="Times New Roman" w:hAnsi="Times New Roman" w:cs="Times New Roman"/>
            <w:sz w:val="20"/>
            <w:szCs w:val="20"/>
            <w:lang w:val="en-GB"/>
          </w:rPr>
          <w:t>www.</w:t>
        </w:r>
      </w:hyperlink>
      <w:hyperlink r:id="rId72" w:history="1">
        <w:r w:rsidRPr="006B5893">
          <w:rPr>
            <w:rStyle w:val="Hyperlink"/>
            <w:rFonts w:ascii="Times New Roman" w:hAnsi="Times New Roman" w:cs="Times New Roman"/>
            <w:b/>
            <w:bCs/>
            <w:sz w:val="20"/>
            <w:szCs w:val="20"/>
            <w:lang w:val="en-GB"/>
          </w:rPr>
          <w:t>acm</w:t>
        </w:r>
      </w:hyperlink>
      <w:hyperlink r:id="rId73" w:history="1">
        <w:r w:rsidRPr="006B5893">
          <w:rPr>
            <w:rStyle w:val="Hyperlink"/>
            <w:rFonts w:ascii="Times New Roman" w:hAnsi="Times New Roman" w:cs="Times New Roman"/>
            <w:sz w:val="20"/>
            <w:szCs w:val="20"/>
            <w:lang w:val="en-GB"/>
          </w:rPr>
          <w:t>.org/sigs/</w:t>
        </w:r>
      </w:hyperlink>
      <w:hyperlink r:id="rId74" w:history="1">
        <w:r w:rsidRPr="006B5893">
          <w:rPr>
            <w:rStyle w:val="Hyperlink"/>
            <w:rFonts w:ascii="Times New Roman" w:hAnsi="Times New Roman" w:cs="Times New Roman"/>
            <w:b/>
            <w:bCs/>
            <w:sz w:val="20"/>
            <w:szCs w:val="20"/>
            <w:lang w:val="en-GB"/>
          </w:rPr>
          <w:t>publications</w:t>
        </w:r>
      </w:hyperlink>
      <w:hyperlink r:id="rId7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0236" w:rsidRDefault="00C80236" w:rsidP="00661E00">
      <w:pPr>
        <w:spacing w:after="0" w:line="240" w:lineRule="auto"/>
      </w:pPr>
      <w:r>
        <w:separator/>
      </w:r>
    </w:p>
  </w:endnote>
  <w:endnote w:type="continuationSeparator" w:id="0">
    <w:p w:rsidR="00C80236" w:rsidRDefault="00C80236"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6A48" w:rsidRDefault="00026A48">
    <w:pPr>
      <w:pStyle w:val="Footer"/>
      <w:jc w:val="center"/>
    </w:pPr>
  </w:p>
  <w:p w:rsidR="00026A48" w:rsidRDefault="00026A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026A48" w:rsidRDefault="00026A48">
        <w:pPr>
          <w:pStyle w:val="Footer"/>
          <w:jc w:val="right"/>
        </w:pPr>
        <w:r>
          <w:fldChar w:fldCharType="begin"/>
        </w:r>
        <w:r>
          <w:instrText xml:space="preserve"> PAGE   \* MERGEFORMAT </w:instrText>
        </w:r>
        <w:r>
          <w:fldChar w:fldCharType="separate"/>
        </w:r>
        <w:r w:rsidR="003A3674">
          <w:rPr>
            <w:noProof/>
          </w:rPr>
          <w:t>iv</w:t>
        </w:r>
        <w:r>
          <w:rPr>
            <w:noProof/>
          </w:rPr>
          <w:fldChar w:fldCharType="end"/>
        </w:r>
      </w:p>
    </w:sdtContent>
  </w:sdt>
  <w:p w:rsidR="00026A48" w:rsidRDefault="00026A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026A48" w:rsidRDefault="00026A48">
        <w:pPr>
          <w:pStyle w:val="Footer"/>
          <w:jc w:val="right"/>
        </w:pPr>
        <w:r>
          <w:fldChar w:fldCharType="begin"/>
        </w:r>
        <w:r>
          <w:instrText xml:space="preserve"> PAGE   \* MERGEFORMAT </w:instrText>
        </w:r>
        <w:r>
          <w:fldChar w:fldCharType="separate"/>
        </w:r>
        <w:r w:rsidR="00E15CED">
          <w:rPr>
            <w:noProof/>
          </w:rPr>
          <w:t>29</w:t>
        </w:r>
        <w:r>
          <w:rPr>
            <w:noProof/>
          </w:rPr>
          <w:fldChar w:fldCharType="end"/>
        </w:r>
      </w:p>
    </w:sdtContent>
  </w:sdt>
  <w:p w:rsidR="00026A48" w:rsidRDefault="00026A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0236" w:rsidRDefault="00C80236" w:rsidP="00661E00">
      <w:pPr>
        <w:spacing w:after="0" w:line="240" w:lineRule="auto"/>
      </w:pPr>
      <w:r>
        <w:separator/>
      </w:r>
    </w:p>
  </w:footnote>
  <w:footnote w:type="continuationSeparator" w:id="0">
    <w:p w:rsidR="00C80236" w:rsidRDefault="00C80236"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6A48" w:rsidRDefault="00026A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7332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C2AE0"/>
    <w:rsid w:val="000C4C2C"/>
    <w:rsid w:val="000C514E"/>
    <w:rsid w:val="000D04C1"/>
    <w:rsid w:val="000D239C"/>
    <w:rsid w:val="000D35B3"/>
    <w:rsid w:val="000D3C65"/>
    <w:rsid w:val="000D4228"/>
    <w:rsid w:val="000D43DC"/>
    <w:rsid w:val="000D4630"/>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29C3"/>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76"/>
    <w:rsid w:val="00193DA6"/>
    <w:rsid w:val="001A2A72"/>
    <w:rsid w:val="001A6134"/>
    <w:rsid w:val="001B11A0"/>
    <w:rsid w:val="001B345F"/>
    <w:rsid w:val="001B3715"/>
    <w:rsid w:val="001B622B"/>
    <w:rsid w:val="001C3AEA"/>
    <w:rsid w:val="001D2307"/>
    <w:rsid w:val="001D5761"/>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4826"/>
    <w:rsid w:val="002C7BF7"/>
    <w:rsid w:val="002C7CA3"/>
    <w:rsid w:val="002D1400"/>
    <w:rsid w:val="002D2305"/>
    <w:rsid w:val="002D68B0"/>
    <w:rsid w:val="002E1073"/>
    <w:rsid w:val="002E3334"/>
    <w:rsid w:val="002E4571"/>
    <w:rsid w:val="002E540F"/>
    <w:rsid w:val="002E60E8"/>
    <w:rsid w:val="002E74E8"/>
    <w:rsid w:val="002F02E7"/>
    <w:rsid w:val="002F16AB"/>
    <w:rsid w:val="002F2ED2"/>
    <w:rsid w:val="002F5C85"/>
    <w:rsid w:val="002F5D13"/>
    <w:rsid w:val="002F5FD9"/>
    <w:rsid w:val="002F6E78"/>
    <w:rsid w:val="002F731E"/>
    <w:rsid w:val="0030173B"/>
    <w:rsid w:val="003047B7"/>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70E05"/>
    <w:rsid w:val="003768A6"/>
    <w:rsid w:val="003770F8"/>
    <w:rsid w:val="00377C41"/>
    <w:rsid w:val="00377FB8"/>
    <w:rsid w:val="00380264"/>
    <w:rsid w:val="003840F2"/>
    <w:rsid w:val="00384F88"/>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9F2"/>
    <w:rsid w:val="003C3499"/>
    <w:rsid w:val="003C7364"/>
    <w:rsid w:val="003C76C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6FED"/>
    <w:rsid w:val="00450654"/>
    <w:rsid w:val="004511F0"/>
    <w:rsid w:val="00453B3D"/>
    <w:rsid w:val="00454CCF"/>
    <w:rsid w:val="00455EAF"/>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0A6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1ABD"/>
    <w:rsid w:val="00582500"/>
    <w:rsid w:val="0058269A"/>
    <w:rsid w:val="00582AC6"/>
    <w:rsid w:val="005947D4"/>
    <w:rsid w:val="005959F2"/>
    <w:rsid w:val="005969AD"/>
    <w:rsid w:val="005B29B0"/>
    <w:rsid w:val="005B62B6"/>
    <w:rsid w:val="005C2738"/>
    <w:rsid w:val="005C5B59"/>
    <w:rsid w:val="005C6439"/>
    <w:rsid w:val="005C7E39"/>
    <w:rsid w:val="005D0284"/>
    <w:rsid w:val="005D28DE"/>
    <w:rsid w:val="005D53FA"/>
    <w:rsid w:val="005D560C"/>
    <w:rsid w:val="005D6888"/>
    <w:rsid w:val="005E48E3"/>
    <w:rsid w:val="005F1E6E"/>
    <w:rsid w:val="005F1FA2"/>
    <w:rsid w:val="005F5C6C"/>
    <w:rsid w:val="005F5F85"/>
    <w:rsid w:val="00600E78"/>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06FB"/>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3E0D"/>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1AC"/>
    <w:rsid w:val="00727BDD"/>
    <w:rsid w:val="007320EC"/>
    <w:rsid w:val="00732CF8"/>
    <w:rsid w:val="00733F0F"/>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23CA"/>
    <w:rsid w:val="007F3E65"/>
    <w:rsid w:val="007F798F"/>
    <w:rsid w:val="008077B7"/>
    <w:rsid w:val="008158D2"/>
    <w:rsid w:val="008212BC"/>
    <w:rsid w:val="00823BB7"/>
    <w:rsid w:val="00823C8F"/>
    <w:rsid w:val="00823E19"/>
    <w:rsid w:val="0082464D"/>
    <w:rsid w:val="008248B9"/>
    <w:rsid w:val="0082730A"/>
    <w:rsid w:val="00835079"/>
    <w:rsid w:val="008357A3"/>
    <w:rsid w:val="00836118"/>
    <w:rsid w:val="0084031A"/>
    <w:rsid w:val="00841131"/>
    <w:rsid w:val="00841C8D"/>
    <w:rsid w:val="00842373"/>
    <w:rsid w:val="00842FAF"/>
    <w:rsid w:val="00843EE1"/>
    <w:rsid w:val="00844B4C"/>
    <w:rsid w:val="00846823"/>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7A16"/>
    <w:rsid w:val="00907E4D"/>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468D"/>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5B7B"/>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10B"/>
    <w:rsid w:val="00C42B19"/>
    <w:rsid w:val="00C44259"/>
    <w:rsid w:val="00C526B1"/>
    <w:rsid w:val="00C53687"/>
    <w:rsid w:val="00C53BAC"/>
    <w:rsid w:val="00C5513C"/>
    <w:rsid w:val="00C55BB1"/>
    <w:rsid w:val="00C56E41"/>
    <w:rsid w:val="00C629F0"/>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4F63"/>
    <w:rsid w:val="00E07B04"/>
    <w:rsid w:val="00E125BF"/>
    <w:rsid w:val="00E1411B"/>
    <w:rsid w:val="00E15CED"/>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B13"/>
    <w:rsid w:val="00F64150"/>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5E4D"/>
    <w:rsid w:val="00F87641"/>
    <w:rsid w:val="00F8795D"/>
    <w:rsid w:val="00F90A1F"/>
    <w:rsid w:val="00F92240"/>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D7E4C"/>
    <w:rsid w:val="00FE1108"/>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821A68"/>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17.jpg"/><Relationship Id="rId21" Type="http://schemas.openxmlformats.org/officeDocument/2006/relationships/hyperlink" Target="https://rise4fun.com/OpenJMLESC/BinarySearch"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21.jpg"/><Relationship Id="rId50" Type="http://schemas.openxmlformats.org/officeDocument/2006/relationships/image" Target="media/image24.jpg"/><Relationship Id="rId55" Type="http://schemas.openxmlformats.org/officeDocument/2006/relationships/image" Target="media/image27.jpg"/><Relationship Id="rId63" Type="http://schemas.openxmlformats.org/officeDocument/2006/relationships/image" Target="media/image32.JPG"/><Relationship Id="rId68" Type="http://schemas.openxmlformats.org/officeDocument/2006/relationships/image" Target="media/image51.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www.acm.org/sigs/publications/pubform.doc" TargetMode="External"/><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1.JPG"/><Relationship Id="rId37" Type="http://schemas.openxmlformats.org/officeDocument/2006/relationships/image" Target="media/image15.jpeg"/><Relationship Id="rId40" Type="http://schemas.openxmlformats.org/officeDocument/2006/relationships/image" Target="media/image18.jpg"/><Relationship Id="rId45" Type="http://schemas.openxmlformats.org/officeDocument/2006/relationships/image" Target="media/image28.jpeg"/><Relationship Id="rId53" Type="http://schemas.openxmlformats.org/officeDocument/2006/relationships/image" Target="media/image25.jp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36" Type="http://schemas.openxmlformats.org/officeDocument/2006/relationships/image" Target="media/image14.jpeg"/><Relationship Id="rId49" Type="http://schemas.openxmlformats.org/officeDocument/2006/relationships/image" Target="media/image23.jpg"/><Relationship Id="rId57" Type="http://schemas.openxmlformats.org/officeDocument/2006/relationships/image" Target="media/image29.jpg"/><Relationship Id="rId61" Type="http://schemas.openxmlformats.org/officeDocument/2006/relationships/image" Target="media/image30.JPG"/><Relationship Id="rId10" Type="http://schemas.openxmlformats.org/officeDocument/2006/relationships/header" Target="header1.xml"/><Relationship Id="rId19" Type="http://schemas.openxmlformats.org/officeDocument/2006/relationships/hyperlink" Target="https://www.key-project.org/" TargetMode="External"/><Relationship Id="rId31" Type="http://schemas.openxmlformats.org/officeDocument/2006/relationships/image" Target="media/image10.JPG"/><Relationship Id="rId44" Type="http://schemas.openxmlformats.org/officeDocument/2006/relationships/image" Target="media/image20.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hyperlink" Target="http://www.acm.org/sigs/publications/pubform.do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30" Type="http://schemas.openxmlformats.org/officeDocument/2006/relationships/image" Target="media/image13.jpeg"/><Relationship Id="rId35" Type="http://schemas.openxmlformats.org/officeDocument/2006/relationships/image" Target="media/image12.jpg"/><Relationship Id="rId43" Type="http://schemas.openxmlformats.org/officeDocument/2006/relationships/image" Target="media/image19.jpg"/><Relationship Id="rId48" Type="http://schemas.openxmlformats.org/officeDocument/2006/relationships/image" Target="media/image22.JPG"/><Relationship Id="rId56" Type="http://schemas.openxmlformats.org/officeDocument/2006/relationships/image" Target="media/image28.jpg"/><Relationship Id="rId64" Type="http://schemas.openxmlformats.org/officeDocument/2006/relationships/image" Target="media/image33.JPG"/><Relationship Id="rId69" Type="http://schemas.openxmlformats.org/officeDocument/2006/relationships/image" Target="media/image34.emf"/><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6.jpeg"/><Relationship Id="rId38" Type="http://schemas.openxmlformats.org/officeDocument/2006/relationships/image" Target="media/image16.JP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hyperlink" Target="http://i12www.ira.uka.de/key/download/index.html" TargetMode="External"/><Relationship Id="rId41" Type="http://schemas.openxmlformats.org/officeDocument/2006/relationships/image" Target="media/image24.jpeg"/><Relationship Id="rId54" Type="http://schemas.openxmlformats.org/officeDocument/2006/relationships/image" Target="media/image26.jpg"/><Relationship Id="rId62" Type="http://schemas.openxmlformats.org/officeDocument/2006/relationships/image" Target="media/image31.JPG"/><Relationship Id="rId70" Type="http://schemas.openxmlformats.org/officeDocument/2006/relationships/package" Target="embeddings/Microsoft_PowerPoint_Slide.sldx"/><Relationship Id="rId75"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A6495-7202-4943-B0A8-8A97DD9E6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11967</TotalTime>
  <Pages>78</Pages>
  <Words>16793</Words>
  <Characters>95722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436</cp:revision>
  <dcterms:created xsi:type="dcterms:W3CDTF">2018-05-13T08:27:00Z</dcterms:created>
  <dcterms:modified xsi:type="dcterms:W3CDTF">2018-06-11T11:45:00Z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